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8D" w:rsidRDefault="00970EE5" w:rsidP="00970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</w:rPr>
      </w:pPr>
      <w:r w:rsidRPr="00970EE5">
        <w:rPr>
          <w:b/>
          <w:sz w:val="40"/>
        </w:rPr>
        <w:t>Versicherungen überprüfen zahlt sich aus!</w:t>
      </w:r>
    </w:p>
    <w:p w:rsidR="00970EE5" w:rsidRPr="00970EE5" w:rsidRDefault="00970EE5" w:rsidP="00970EE5">
      <w:pPr>
        <w:rPr>
          <w:sz w:val="24"/>
        </w:rPr>
      </w:pPr>
    </w:p>
    <w:p w:rsidR="00970EE5" w:rsidRDefault="00970EE5" w:rsidP="00970EE5">
      <w:pPr>
        <w:rPr>
          <w:sz w:val="24"/>
        </w:rPr>
      </w:pPr>
      <w:r>
        <w:rPr>
          <w:sz w:val="24"/>
        </w:rPr>
        <w:t>Damit Bauernfamilien sich gegen die wirtschaftlichen Folgen von Personen-, Sach- und Vermögensschäden schützen können, werden Versicherungen abgeschlossen. Ziel di</w:t>
      </w:r>
      <w:r>
        <w:rPr>
          <w:sz w:val="24"/>
        </w:rPr>
        <w:t>e</w:t>
      </w:r>
      <w:r>
        <w:rPr>
          <w:sz w:val="24"/>
        </w:rPr>
        <w:t>ser Abschlüsse ist, die Existenz für die Familie und den Betrieb zu sichern.</w:t>
      </w:r>
    </w:p>
    <w:p w:rsidR="00970EE5" w:rsidRDefault="00970EE5" w:rsidP="00970EE5">
      <w:pPr>
        <w:rPr>
          <w:sz w:val="24"/>
        </w:rPr>
      </w:pPr>
    </w:p>
    <w:p w:rsidR="00970EE5" w:rsidRDefault="00970EE5" w:rsidP="00970EE5">
      <w:pPr>
        <w:rPr>
          <w:sz w:val="24"/>
        </w:rPr>
      </w:pPr>
      <w:r>
        <w:rPr>
          <w:sz w:val="24"/>
        </w:rPr>
        <w:t>Eine umfassende Versicherungsberatung lohnt sich!</w:t>
      </w:r>
    </w:p>
    <w:p w:rsidR="00970EE5" w:rsidRDefault="00970EE5" w:rsidP="00970EE5">
      <w:pPr>
        <w:rPr>
          <w:sz w:val="24"/>
        </w:rPr>
      </w:pPr>
    </w:p>
    <w:p w:rsidR="00970EE5" w:rsidRDefault="00970EE5" w:rsidP="00970EE5">
      <w:pPr>
        <w:rPr>
          <w:sz w:val="24"/>
        </w:rPr>
      </w:pPr>
      <w:r>
        <w:rPr>
          <w:sz w:val="24"/>
        </w:rPr>
        <w:t>Um sich richtig versichern zu können, sind die Risiken eines landwirtschaftlichen Betri</w:t>
      </w:r>
      <w:r>
        <w:rPr>
          <w:sz w:val="24"/>
        </w:rPr>
        <w:t>e</w:t>
      </w:r>
      <w:r>
        <w:rPr>
          <w:sz w:val="24"/>
        </w:rPr>
        <w:t>bes sorgfältig zu analysieren. Aufgrund dieser Risikoanalyse wird ein wirkungsvolles Sicherheits- und Risikokonzept ausgearbeitet. Folgendes ist zu beachten:</w:t>
      </w:r>
    </w:p>
    <w:p w:rsidR="00970EE5" w:rsidRDefault="00970EE5" w:rsidP="00970EE5">
      <w:pPr>
        <w:rPr>
          <w:sz w:val="24"/>
        </w:rPr>
      </w:pPr>
    </w:p>
    <w:p w:rsidR="00970EE5" w:rsidRDefault="00970EE5" w:rsidP="00504ADC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Nötiger Versicherungsschutz für die Bauernfamilie und den Landwirtschaftsb</w:t>
      </w:r>
      <w:r>
        <w:rPr>
          <w:sz w:val="24"/>
        </w:rPr>
        <w:t>e</w:t>
      </w:r>
      <w:r>
        <w:rPr>
          <w:sz w:val="24"/>
        </w:rPr>
        <w:t>trieb abklären. Grosse Risiken, die die Existenz gefährden, sind unbedingt zu versichern. Kleinere Risiken können selber getragen werden. Nicht ausgegeb</w:t>
      </w:r>
      <w:r>
        <w:rPr>
          <w:sz w:val="24"/>
        </w:rPr>
        <w:t>e</w:t>
      </w:r>
      <w:r>
        <w:rPr>
          <w:sz w:val="24"/>
        </w:rPr>
        <w:t>nes Geld ist gespartes Geld.</w:t>
      </w:r>
    </w:p>
    <w:p w:rsidR="00504ADC" w:rsidRPr="00504ADC" w:rsidRDefault="00504ADC" w:rsidP="00504ADC">
      <w:pPr>
        <w:pStyle w:val="Listenabsatz"/>
        <w:rPr>
          <w:sz w:val="10"/>
        </w:rPr>
      </w:pPr>
    </w:p>
    <w:p w:rsidR="00970EE5" w:rsidRDefault="00970EE5" w:rsidP="00504ADC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Versicherung für Todesfall, Invalidität und steuerbegünstigte Altersvorsorge sor</w:t>
      </w:r>
      <w:r>
        <w:rPr>
          <w:sz w:val="24"/>
        </w:rPr>
        <w:t>g</w:t>
      </w:r>
      <w:r>
        <w:rPr>
          <w:sz w:val="24"/>
        </w:rPr>
        <w:t>fältig planen. Betriebliche Aspekte sind zu berücksichtigen. Bei Sparversicheru</w:t>
      </w:r>
      <w:r>
        <w:rPr>
          <w:sz w:val="24"/>
        </w:rPr>
        <w:t>n</w:t>
      </w:r>
      <w:r>
        <w:rPr>
          <w:sz w:val="24"/>
        </w:rPr>
        <w:t>gen keine Spekulationen eingehen.</w:t>
      </w:r>
    </w:p>
    <w:p w:rsidR="00504ADC" w:rsidRPr="00504ADC" w:rsidRDefault="00504ADC" w:rsidP="00504ADC">
      <w:pPr>
        <w:pStyle w:val="Listenabsatz"/>
        <w:rPr>
          <w:sz w:val="10"/>
        </w:rPr>
      </w:pPr>
    </w:p>
    <w:p w:rsidR="00970EE5" w:rsidRDefault="00970EE5" w:rsidP="00504ADC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Versicherungslücken oder Doppelversicherungen vermeiden.</w:t>
      </w:r>
    </w:p>
    <w:p w:rsidR="00504ADC" w:rsidRPr="00504ADC" w:rsidRDefault="00504ADC" w:rsidP="00504ADC">
      <w:pPr>
        <w:pStyle w:val="Listenabsatz"/>
        <w:rPr>
          <w:sz w:val="10"/>
        </w:rPr>
      </w:pPr>
    </w:p>
    <w:p w:rsidR="00970EE5" w:rsidRDefault="00970EE5" w:rsidP="00504ADC">
      <w:pPr>
        <w:pStyle w:val="Listenabsatz"/>
        <w:numPr>
          <w:ilvl w:val="0"/>
          <w:numId w:val="1"/>
        </w:numPr>
        <w:rPr>
          <w:sz w:val="24"/>
        </w:rPr>
      </w:pPr>
      <w:r>
        <w:rPr>
          <w:sz w:val="24"/>
        </w:rPr>
        <w:t>Versicherungen periodisch überprüfen und den tatsächlichen Verhältnissen auf dem Landwirtschaftsbetrieb anpassen.</w:t>
      </w:r>
    </w:p>
    <w:p w:rsidR="00970EE5" w:rsidRDefault="00970EE5" w:rsidP="00970EE5">
      <w:pPr>
        <w:rPr>
          <w:sz w:val="24"/>
        </w:rPr>
      </w:pPr>
    </w:p>
    <w:p w:rsidR="00970EE5" w:rsidRPr="0014720F" w:rsidRDefault="00970EE5" w:rsidP="0014720F">
      <w:pPr>
        <w:rPr>
          <w:b/>
          <w:sz w:val="24"/>
        </w:rPr>
      </w:pPr>
      <w:r w:rsidRPr="0014720F">
        <w:rPr>
          <w:b/>
          <w:sz w:val="24"/>
        </w:rPr>
        <w:t>Vorteile einer umfassenden Versicherungsberatung:</w:t>
      </w:r>
    </w:p>
    <w:p w:rsidR="00970EE5" w:rsidRPr="0014720F" w:rsidRDefault="00970EE5" w:rsidP="00970EE5">
      <w:pPr>
        <w:rPr>
          <w:sz w:val="18"/>
        </w:rPr>
      </w:pPr>
    </w:p>
    <w:p w:rsidR="00970EE5" w:rsidRDefault="00970EE5" w:rsidP="00970EE5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>Betrieblich angepasste Versicherungslösungen</w:t>
      </w:r>
    </w:p>
    <w:p w:rsidR="00504ADC" w:rsidRPr="00504ADC" w:rsidRDefault="00504ADC" w:rsidP="00504ADC">
      <w:pPr>
        <w:pStyle w:val="Listenabsatz"/>
        <w:rPr>
          <w:sz w:val="10"/>
        </w:rPr>
      </w:pPr>
    </w:p>
    <w:p w:rsidR="00970EE5" w:rsidRDefault="00970EE5" w:rsidP="00970EE5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>Anwendung einer angemessenen Risikopolitik (Risikomanagement)</w:t>
      </w:r>
    </w:p>
    <w:p w:rsidR="00504ADC" w:rsidRPr="00504ADC" w:rsidRDefault="00504ADC" w:rsidP="00504ADC">
      <w:pPr>
        <w:pStyle w:val="Listenabsatz"/>
        <w:rPr>
          <w:sz w:val="10"/>
        </w:rPr>
      </w:pPr>
    </w:p>
    <w:p w:rsidR="00970EE5" w:rsidRDefault="00970EE5" w:rsidP="00970EE5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>Keine Doppel- bzw. Unterversicherungen</w:t>
      </w:r>
    </w:p>
    <w:p w:rsidR="00504ADC" w:rsidRPr="00504ADC" w:rsidRDefault="00504ADC" w:rsidP="00504ADC">
      <w:pPr>
        <w:pStyle w:val="Listenabsatz"/>
        <w:rPr>
          <w:sz w:val="10"/>
        </w:rPr>
      </w:pPr>
    </w:p>
    <w:p w:rsidR="00970EE5" w:rsidRDefault="00970EE5" w:rsidP="00970EE5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>Optimaler Versiche</w:t>
      </w:r>
      <w:r w:rsidR="00504ADC">
        <w:rPr>
          <w:sz w:val="24"/>
        </w:rPr>
        <w:t>rungsschutz zu günstigen Prämien</w:t>
      </w:r>
    </w:p>
    <w:p w:rsidR="00504ADC" w:rsidRPr="00504ADC" w:rsidRDefault="00504ADC" w:rsidP="00504ADC">
      <w:pPr>
        <w:pStyle w:val="Listenabsatz"/>
        <w:rPr>
          <w:sz w:val="10"/>
        </w:rPr>
      </w:pPr>
    </w:p>
    <w:p w:rsidR="00970EE5" w:rsidRDefault="00970EE5" w:rsidP="00970EE5">
      <w:pPr>
        <w:pStyle w:val="Listenabsatz"/>
        <w:numPr>
          <w:ilvl w:val="0"/>
          <w:numId w:val="2"/>
        </w:numPr>
        <w:rPr>
          <w:sz w:val="24"/>
        </w:rPr>
      </w:pPr>
      <w:r>
        <w:rPr>
          <w:sz w:val="24"/>
        </w:rPr>
        <w:t>Einkommensaufteilung zwischen Bauer und Bäuerin wird detailliert besprochen</w:t>
      </w:r>
    </w:p>
    <w:p w:rsidR="00970EE5" w:rsidRDefault="00970EE5" w:rsidP="002F4474">
      <w:pPr>
        <w:rPr>
          <w:sz w:val="24"/>
        </w:rPr>
      </w:pPr>
    </w:p>
    <w:p w:rsidR="002F4474" w:rsidRPr="0014720F" w:rsidRDefault="002F4474" w:rsidP="0014720F">
      <w:pPr>
        <w:rPr>
          <w:b/>
          <w:sz w:val="24"/>
        </w:rPr>
      </w:pPr>
      <w:r w:rsidRPr="0014720F">
        <w:rPr>
          <w:b/>
          <w:sz w:val="24"/>
        </w:rPr>
        <w:t xml:space="preserve">Was bietet die Luzerner </w:t>
      </w:r>
      <w:proofErr w:type="spellStart"/>
      <w:r w:rsidRPr="0014720F">
        <w:rPr>
          <w:b/>
          <w:sz w:val="24"/>
        </w:rPr>
        <w:t>VersicherungsBeratungsstelle</w:t>
      </w:r>
      <w:proofErr w:type="spellEnd"/>
      <w:r w:rsidRPr="0014720F">
        <w:rPr>
          <w:b/>
          <w:sz w:val="24"/>
        </w:rPr>
        <w:t>?</w:t>
      </w:r>
    </w:p>
    <w:p w:rsidR="002F4474" w:rsidRPr="0014720F" w:rsidRDefault="002F4474" w:rsidP="002F4474">
      <w:pPr>
        <w:rPr>
          <w:sz w:val="18"/>
        </w:rPr>
      </w:pPr>
    </w:p>
    <w:p w:rsidR="002F4474" w:rsidRDefault="002F4474" w:rsidP="002F4474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Sie setzt sich für bauernfreundliche Lösungen ein.</w:t>
      </w:r>
    </w:p>
    <w:p w:rsidR="00504ADC" w:rsidRPr="00504ADC" w:rsidRDefault="00504ADC" w:rsidP="00504ADC">
      <w:pPr>
        <w:pStyle w:val="Listenabsatz"/>
        <w:rPr>
          <w:sz w:val="10"/>
        </w:rPr>
      </w:pPr>
    </w:p>
    <w:p w:rsidR="002F4474" w:rsidRDefault="002F4474" w:rsidP="002F4474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Bauern &amp; Bäuerinnen profitieren aus über 20-jähr</w:t>
      </w:r>
      <w:r w:rsidR="003458CE">
        <w:rPr>
          <w:sz w:val="24"/>
        </w:rPr>
        <w:t>i</w:t>
      </w:r>
      <w:r>
        <w:rPr>
          <w:sz w:val="24"/>
        </w:rPr>
        <w:t>ger erfolgreicher Beratungst</w:t>
      </w:r>
      <w:r>
        <w:rPr>
          <w:sz w:val="24"/>
        </w:rPr>
        <w:t>ä</w:t>
      </w:r>
      <w:r>
        <w:rPr>
          <w:sz w:val="24"/>
        </w:rPr>
        <w:t>tigkeit. Dieses Angebot nehmen mittlerweile gege</w:t>
      </w:r>
      <w:bookmarkStart w:id="0" w:name="_GoBack"/>
      <w:bookmarkEnd w:id="0"/>
      <w:r>
        <w:rPr>
          <w:sz w:val="24"/>
        </w:rPr>
        <w:t>n 3'500 Landwirtschaftsbetriebe in Anspruch.</w:t>
      </w:r>
    </w:p>
    <w:p w:rsidR="00504ADC" w:rsidRPr="00504ADC" w:rsidRDefault="00504ADC" w:rsidP="00504ADC">
      <w:pPr>
        <w:pStyle w:val="Listenabsatz"/>
        <w:rPr>
          <w:sz w:val="10"/>
        </w:rPr>
      </w:pPr>
    </w:p>
    <w:p w:rsidR="002F4474" w:rsidRDefault="002F4474" w:rsidP="002F4474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Bei Schadensfällen besteht die Möglichkeit, die </w:t>
      </w:r>
      <w:proofErr w:type="spellStart"/>
      <w:r>
        <w:rPr>
          <w:sz w:val="24"/>
        </w:rPr>
        <w:t>VerischerungsBeratungsstelle</w:t>
      </w:r>
      <w:proofErr w:type="spellEnd"/>
      <w:r>
        <w:rPr>
          <w:sz w:val="24"/>
        </w:rPr>
        <w:t xml:space="preserve"> in Anspruch zu nehmen.</w:t>
      </w:r>
    </w:p>
    <w:p w:rsidR="00504ADC" w:rsidRPr="00504ADC" w:rsidRDefault="00504ADC" w:rsidP="00504ADC">
      <w:pPr>
        <w:pStyle w:val="Listenabsatz"/>
        <w:rPr>
          <w:sz w:val="10"/>
        </w:rPr>
      </w:pPr>
    </w:p>
    <w:p w:rsidR="002F4474" w:rsidRDefault="002F4474" w:rsidP="002F4474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Informiert laufend über Neuerungen im Versicherungswesen.</w:t>
      </w:r>
    </w:p>
    <w:p w:rsidR="002F4474" w:rsidRDefault="002F4474" w:rsidP="002F4474">
      <w:pPr>
        <w:rPr>
          <w:sz w:val="24"/>
        </w:rPr>
      </w:pPr>
    </w:p>
    <w:p w:rsidR="0014720F" w:rsidRDefault="0014720F" w:rsidP="002F4474">
      <w:pPr>
        <w:rPr>
          <w:sz w:val="24"/>
        </w:rPr>
      </w:pPr>
    </w:p>
    <w:p w:rsidR="002F4474" w:rsidRDefault="002F4474" w:rsidP="002F4474">
      <w:pPr>
        <w:rPr>
          <w:sz w:val="24"/>
        </w:rPr>
      </w:pPr>
      <w:r>
        <w:rPr>
          <w:sz w:val="24"/>
        </w:rPr>
        <w:t>Eine Versicherungsberatung gibt Ihnen die nötige Sicherheit. Melden Sie sich jetzt an!</w:t>
      </w:r>
    </w:p>
    <w:p w:rsidR="002F4474" w:rsidRPr="0014720F" w:rsidRDefault="002F4474" w:rsidP="002F4474">
      <w:pPr>
        <w:rPr>
          <w:sz w:val="18"/>
        </w:rPr>
      </w:pPr>
    </w:p>
    <w:p w:rsidR="002F4474" w:rsidRPr="002F4474" w:rsidRDefault="002F4474" w:rsidP="002F4474">
      <w:pPr>
        <w:rPr>
          <w:b/>
          <w:sz w:val="24"/>
        </w:rPr>
      </w:pPr>
      <w:r w:rsidRPr="002F4474">
        <w:rPr>
          <w:b/>
          <w:sz w:val="24"/>
        </w:rPr>
        <w:t xml:space="preserve">Luzerner </w:t>
      </w:r>
      <w:proofErr w:type="spellStart"/>
      <w:r w:rsidRPr="002F4474">
        <w:rPr>
          <w:b/>
          <w:sz w:val="24"/>
        </w:rPr>
        <w:t>VersicherungsBeratung</w:t>
      </w:r>
      <w:proofErr w:type="spellEnd"/>
      <w:r w:rsidRPr="002F4474">
        <w:rPr>
          <w:b/>
          <w:sz w:val="24"/>
        </w:rPr>
        <w:t>, Schellenrain 5, 6210 Sursee</w:t>
      </w:r>
    </w:p>
    <w:p w:rsidR="00504ADC" w:rsidRDefault="002F4474" w:rsidP="002F4474">
      <w:pPr>
        <w:rPr>
          <w:sz w:val="24"/>
        </w:rPr>
      </w:pPr>
      <w:r>
        <w:rPr>
          <w:sz w:val="24"/>
        </w:rPr>
        <w:t>Tel.: 041 925 80 70</w:t>
      </w:r>
    </w:p>
    <w:p w:rsidR="00504ADC" w:rsidRDefault="002F4474" w:rsidP="002F4474">
      <w:pPr>
        <w:rPr>
          <w:sz w:val="24"/>
        </w:rPr>
      </w:pPr>
      <w:r w:rsidRPr="002F4474">
        <w:rPr>
          <w:sz w:val="24"/>
        </w:rPr>
        <w:t xml:space="preserve">E-Mail: </w:t>
      </w:r>
      <w:hyperlink r:id="rId9" w:history="1">
        <w:r w:rsidRPr="002F4474">
          <w:rPr>
            <w:rStyle w:val="Hyperlink"/>
            <w:color w:val="auto"/>
            <w:sz w:val="24"/>
            <w:u w:val="none"/>
          </w:rPr>
          <w:t>luvb@luzernerbauern.ch</w:t>
        </w:r>
      </w:hyperlink>
    </w:p>
    <w:p w:rsidR="002F4474" w:rsidRPr="002F4474" w:rsidRDefault="003458CE" w:rsidP="002F4474">
      <w:pPr>
        <w:rPr>
          <w:sz w:val="24"/>
        </w:rPr>
      </w:pPr>
      <w:hyperlink r:id="rId10" w:history="1">
        <w:r w:rsidR="002F4474" w:rsidRPr="002F4474">
          <w:rPr>
            <w:rStyle w:val="Hyperlink"/>
            <w:color w:val="auto"/>
            <w:sz w:val="24"/>
            <w:u w:val="none"/>
          </w:rPr>
          <w:t>www.luzernerbauern.ch</w:t>
        </w:r>
      </w:hyperlink>
    </w:p>
    <w:sectPr w:rsidR="002F4474" w:rsidRPr="002F4474" w:rsidSect="0014720F">
      <w:footerReference w:type="default" r:id="rId11"/>
      <w:pgSz w:w="11906" w:h="16838"/>
      <w:pgMar w:top="1134" w:right="1247" w:bottom="709" w:left="1247" w:header="709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DC" w:rsidRDefault="00504ADC" w:rsidP="00504ADC">
      <w:r>
        <w:separator/>
      </w:r>
    </w:p>
  </w:endnote>
  <w:endnote w:type="continuationSeparator" w:id="0">
    <w:p w:rsidR="00504ADC" w:rsidRDefault="00504ADC" w:rsidP="0050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0F" w:rsidRPr="0014720F" w:rsidRDefault="0014720F">
    <w:pPr>
      <w:pStyle w:val="Fuzeile"/>
      <w:rPr>
        <w:sz w:val="18"/>
      </w:rPr>
    </w:pPr>
    <w:r w:rsidRPr="0014720F">
      <w:rPr>
        <w:sz w:val="18"/>
      </w:rPr>
      <w:fldChar w:fldCharType="begin"/>
    </w:r>
    <w:r w:rsidRPr="0014720F">
      <w:rPr>
        <w:sz w:val="18"/>
      </w:rPr>
      <w:instrText xml:space="preserve"> FILENAME  \p  \* MERGEFORMAT </w:instrText>
    </w:r>
    <w:r w:rsidRPr="0014720F">
      <w:rPr>
        <w:sz w:val="18"/>
      </w:rPr>
      <w:fldChar w:fldCharType="separate"/>
    </w:r>
    <w:r>
      <w:rPr>
        <w:noProof/>
        <w:sz w:val="18"/>
      </w:rPr>
      <w:t>G:\Sekretariat\Musterschreiben\Versicherungen überprüfen zahlt sich aus.docx</w:t>
    </w:r>
    <w:r w:rsidRPr="0014720F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DC" w:rsidRDefault="00504ADC" w:rsidP="00504ADC">
      <w:r>
        <w:separator/>
      </w:r>
    </w:p>
  </w:footnote>
  <w:footnote w:type="continuationSeparator" w:id="0">
    <w:p w:rsidR="00504ADC" w:rsidRDefault="00504ADC" w:rsidP="0050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5A47"/>
    <w:multiLevelType w:val="hybridMultilevel"/>
    <w:tmpl w:val="59B27C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32013"/>
    <w:multiLevelType w:val="hybridMultilevel"/>
    <w:tmpl w:val="6D2E15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26963"/>
    <w:multiLevelType w:val="hybridMultilevel"/>
    <w:tmpl w:val="7E8639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E5"/>
    <w:rsid w:val="0014720F"/>
    <w:rsid w:val="002F4474"/>
    <w:rsid w:val="003458CE"/>
    <w:rsid w:val="00504ADC"/>
    <w:rsid w:val="00970EE5"/>
    <w:rsid w:val="00C4638D"/>
    <w:rsid w:val="00F6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0EE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F447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4A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4ADC"/>
  </w:style>
  <w:style w:type="paragraph" w:styleId="Fuzeile">
    <w:name w:val="footer"/>
    <w:basedOn w:val="Standard"/>
    <w:link w:val="FuzeileZchn"/>
    <w:uiPriority w:val="99"/>
    <w:unhideWhenUsed/>
    <w:rsid w:val="00504A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4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0EE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F447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4A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4ADC"/>
  </w:style>
  <w:style w:type="paragraph" w:styleId="Fuzeile">
    <w:name w:val="footer"/>
    <w:basedOn w:val="Standard"/>
    <w:link w:val="FuzeileZchn"/>
    <w:uiPriority w:val="99"/>
    <w:unhideWhenUsed/>
    <w:rsid w:val="00504A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luzernerbauern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uvb@luzernerbauer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63CF-B1B4-42F5-AFF0-987985FD2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Luzern</Company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Kurmann</dc:creator>
  <cp:lastModifiedBy>Erika Kurmann</cp:lastModifiedBy>
  <cp:revision>3</cp:revision>
  <dcterms:created xsi:type="dcterms:W3CDTF">2014-07-25T06:41:00Z</dcterms:created>
  <dcterms:modified xsi:type="dcterms:W3CDTF">2014-07-25T07:25:00Z</dcterms:modified>
</cp:coreProperties>
</file>